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91" w:rsidRPr="00172E91" w:rsidRDefault="00172E91" w:rsidP="00172E91">
      <w:pPr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</w:pPr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มข</w:t>
      </w:r>
      <w:proofErr w:type="spellEnd"/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. ร่วมกับ</w:t>
      </w:r>
      <w:proofErr w:type="spellStart"/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สัตวแพทย</w:t>
      </w:r>
      <w:proofErr w:type="spellEnd"/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สภาจัดโครงการ</w:t>
      </w:r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Pr="00172E91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“</w:t>
      </w:r>
      <w:proofErr w:type="spellStart"/>
      <w:r w:rsidRPr="00172E91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สัตวแพทย</w:t>
      </w:r>
      <w:proofErr w:type="spellEnd"/>
      <w:r w:rsidRPr="00172E91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สภาสัมมนาสัญจร</w:t>
      </w:r>
      <w:r w:rsidRPr="00172E91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”</w:t>
      </w:r>
      <w:r w:rsidRPr="00172E91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 </w:t>
      </w:r>
      <w:r w:rsidRPr="00172E91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ครั้งที่ </w:t>
      </w:r>
      <w:r w:rsidRPr="00172E91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5</w:t>
      </w:r>
      <w:r w:rsidRPr="00172E91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39258A" w:rsidRDefault="00562BF3" w:rsidP="00F65124">
      <w:pPr>
        <w:spacing w:after="240"/>
        <w:ind w:firstLine="7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เมื่อ</w:t>
      </w:r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บ่าย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วัน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ศุกร์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ที่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22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กุมภาพันธ์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 25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6</w:t>
      </w:r>
      <w:r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</w:t>
      </w:r>
      <w:r w:rsidR="00172E91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72E91" w:rsidRPr="00172E91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ที่ผ่านมา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นำโดย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รศ.</w:t>
      </w:r>
      <w:proofErr w:type="spellStart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.ดร.ชูชาติ  กมลเลิศ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คณบดี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พร้อมคณะผู้บริหาร</w:t>
      </w:r>
      <w:r w:rsidR="00A6625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และบุคลากรงานวิจัยและบริการการศึกษา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</w:t>
      </w:r>
      <w:r w:rsidR="00A6625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ต้อนรับวิทยากรจาก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ศูนย์ประเมินความรู้ความสามารถขั้นพื้นฐานของการประกอบวิชาชีพการ</w:t>
      </w:r>
      <w:proofErr w:type="spellStart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แพทย์</w:t>
      </w:r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สัตวแพทย</w:t>
      </w:r>
      <w:proofErr w:type="spellEnd"/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สภา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172E91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นำโดย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รศ.</w:t>
      </w:r>
      <w:proofErr w:type="spellStart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</w:t>
      </w:r>
      <w:r w:rsidR="00D17831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พิพัฒน์ อรุณวิภาส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172E91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ผู้อำนวยการศูนย์ฯ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รศ.</w:t>
      </w:r>
      <w:proofErr w:type="spellStart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สพ.ญ</w:t>
      </w:r>
      <w:proofErr w:type="spellEnd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</w:t>
      </w:r>
      <w:proofErr w:type="spellStart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วรรณ</w:t>
      </w:r>
      <w:proofErr w:type="spellEnd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ดา  สุจริต</w:t>
      </w:r>
      <w:r w:rsidR="00A66254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A66254" w:rsidRPr="00A66254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="009C32B0" w:rsidRPr="00A66254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="009C32B0">
        <w:rPr>
          <w:rStyle w:val="a3"/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ผศ.</w:t>
      </w:r>
      <w:proofErr w:type="spellStart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</w:t>
      </w:r>
      <w:proofErr w:type="spellStart"/>
      <w:r w:rsidRPr="00172E91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ทนง</w:t>
      </w:r>
      <w:proofErr w:type="spellEnd"/>
      <w:r w:rsidRPr="00172E91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ศักดิ์</w:t>
      </w:r>
      <w:r w:rsidRPr="00172E91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  </w:t>
      </w:r>
      <w:proofErr w:type="spellStart"/>
      <w:r w:rsidRPr="00172E91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มะมม</w:t>
      </w:r>
      <w:proofErr w:type="spellEnd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จัดโครงการ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“</w:t>
      </w:r>
      <w:proofErr w:type="spellStart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สัตวแพทย</w:t>
      </w:r>
      <w:proofErr w:type="spellEnd"/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สภาสัมมนาสัญจร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” 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ครั้งที่ </w:t>
      </w:r>
      <w:r w:rsidR="00CA73E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5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CA73E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ในหัวข้อ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“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เจาะลึกการสอบประเมินฯ : ที่นี่มีคำตอบ</w:t>
      </w:r>
      <w:r w:rsidRPr="00562BF3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”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ณ ห้อง</w:t>
      </w:r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ราชสีห์ ชั้น </w:t>
      </w:r>
      <w:r w:rsidR="00172E9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อาคาร</w:t>
      </w:r>
      <w:proofErr w:type="spellStart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พิเชฏฐ์</w:t>
      </w:r>
      <w:proofErr w:type="spellEnd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เหลืองทองคำ คณะ</w:t>
      </w:r>
      <w:proofErr w:type="spellStart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</w:t>
      </w:r>
      <w:r w:rsidR="00CA73E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โดย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การสัมมนาสัญจรในครั้งนี้ได้จัดขึ้น</w:t>
      </w:r>
      <w:r w:rsidR="00830EA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เพื่อ</w:t>
      </w:r>
      <w:r w:rsidR="00A6625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เป็นการ</w:t>
      </w:r>
      <w:r w:rsidR="00830EA1">
        <w:rPr>
          <w:rFonts w:ascii="TH SarabunPSK" w:hAnsi="TH SarabunPSK" w:cs="TH SarabunPSK" w:hint="cs"/>
          <w:sz w:val="32"/>
          <w:szCs w:val="32"/>
          <w:cs/>
        </w:rPr>
        <w:t>สร้างความเข้าใจ</w:t>
      </w:r>
      <w:r w:rsidR="004D45F9" w:rsidRPr="00236ED1">
        <w:rPr>
          <w:rFonts w:ascii="TH SarabunPSK" w:hAnsi="TH SarabunPSK" w:cs="TH SarabunPSK"/>
          <w:color w:val="333333"/>
          <w:spacing w:val="-6"/>
          <w:sz w:val="32"/>
          <w:szCs w:val="32"/>
          <w:shd w:val="clear" w:color="auto" w:fill="FFFFFF"/>
          <w:cs/>
        </w:rPr>
        <w:t>ใน</w:t>
      </w:r>
      <w:r w:rsidR="004D45F9" w:rsidRPr="00236ED1">
        <w:rPr>
          <w:rFonts w:ascii="TH SarabunPSK" w:hAnsi="TH SarabunPSK" w:cs="TH SarabunPSK" w:hint="cs"/>
          <w:color w:val="333333"/>
          <w:spacing w:val="-6"/>
          <w:sz w:val="32"/>
          <w:szCs w:val="32"/>
          <w:shd w:val="clear" w:color="auto" w:fill="FFFFFF"/>
          <w:cs/>
        </w:rPr>
        <w:t>บ</w:t>
      </w:r>
      <w:r w:rsidR="004D45F9" w:rsidRPr="00236ED1">
        <w:rPr>
          <w:rFonts w:ascii="TH SarabunPSK" w:hAnsi="TH SarabunPSK" w:cs="TH SarabunPSK"/>
          <w:color w:val="333333"/>
          <w:spacing w:val="-6"/>
          <w:sz w:val="32"/>
          <w:szCs w:val="32"/>
          <w:shd w:val="clear" w:color="auto" w:fill="FFFFFF"/>
          <w:cs/>
        </w:rPr>
        <w:t>ทบาทหน้าที่</w:t>
      </w:r>
      <w:r w:rsidR="004D45F9" w:rsidRPr="00830EA1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 xml:space="preserve">ที่สำคัญของสภาวิชาชีพ </w:t>
      </w:r>
      <w:r w:rsidR="004D45F9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4D45F9" w:rsidRPr="00830EA1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ระบบการรับสมัคร</w:t>
      </w:r>
      <w:r w:rsidR="00A66254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และการ</w:t>
      </w:r>
      <w:r w:rsidR="004D45F9">
        <w:rPr>
          <w:rFonts w:ascii="TH SarabunPSK" w:hAnsi="TH SarabunPSK" w:cs="TH SarabunPSK" w:hint="cs"/>
          <w:sz w:val="32"/>
          <w:szCs w:val="32"/>
          <w:cs/>
        </w:rPr>
        <w:t>สอบประเมิน</w:t>
      </w:r>
      <w:r w:rsidR="00A66254"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ความรู้ความสามารถขั้นพื้นฐานของการประกอบวิชาชีพการ</w:t>
      </w:r>
      <w:proofErr w:type="spellStart"/>
      <w:r w:rsidR="00A66254"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A66254"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แพทย์</w:t>
      </w:r>
      <w:r w:rsidR="00A6625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AA2359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แนวทางการสอบ</w:t>
      </w:r>
      <w:r w:rsidR="004D45F9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4D45F9" w:rsidRPr="00830EA1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ระเบียบ กฎเกณฑ์</w:t>
      </w:r>
      <w:r w:rsidR="004D45F9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4D45F9"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เงื่อนไข และกระบวนการต่างๆ ที่เกี่</w:t>
      </w:r>
      <w:r w:rsidR="004D45F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ยวข้อง</w:t>
      </w:r>
      <w:r w:rsidR="004D45F9">
        <w:rPr>
          <w:rFonts w:ascii="TH SarabunPSK" w:hAnsi="TH SarabunPSK" w:cs="TH SarabunPSK" w:hint="cs"/>
          <w:sz w:val="32"/>
          <w:szCs w:val="32"/>
          <w:cs/>
        </w:rPr>
        <w:t>ใ</w:t>
      </w:r>
      <w:r w:rsidR="00830EA1">
        <w:rPr>
          <w:rFonts w:ascii="TH SarabunPSK" w:hAnsi="TH SarabunPSK" w:cs="TH SarabunPSK" w:hint="cs"/>
          <w:sz w:val="32"/>
          <w:szCs w:val="32"/>
          <w:cs/>
        </w:rPr>
        <w:t>ห้แก่นักศึกษา</w:t>
      </w:r>
      <w:proofErr w:type="spellStart"/>
      <w:r w:rsidR="00830EA1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830EA1">
        <w:rPr>
          <w:rFonts w:ascii="TH SarabunPSK" w:hAnsi="TH SarabunPSK" w:cs="TH SarabunPSK" w:hint="cs"/>
          <w:sz w:val="32"/>
          <w:szCs w:val="32"/>
          <w:cs/>
        </w:rPr>
        <w:t>แพทย์ ชั้นปีที่ 5</w:t>
      </w:r>
      <w:r w:rsidR="00830EA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30E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เพื่อเตรียมความพร้อมให้นักศึกษา</w:t>
      </w:r>
      <w:r w:rsidR="009C32B0" w:rsidRPr="00236ED1">
        <w:rPr>
          <w:rFonts w:ascii="TH SarabunPSK" w:hAnsi="TH SarabunPSK" w:cs="TH SarabunPSK" w:hint="cs"/>
          <w:color w:val="333333"/>
          <w:spacing w:val="-6"/>
          <w:sz w:val="32"/>
          <w:szCs w:val="32"/>
          <w:shd w:val="clear" w:color="auto" w:fill="FFFFFF"/>
          <w:cs/>
        </w:rPr>
        <w:t>ที่</w:t>
      </w:r>
      <w:r w:rsidRPr="00236ED1">
        <w:rPr>
          <w:rFonts w:ascii="TH SarabunPSK" w:hAnsi="TH SarabunPSK" w:cs="TH SarabunPSK"/>
          <w:color w:val="333333"/>
          <w:spacing w:val="-6"/>
          <w:sz w:val="32"/>
          <w:szCs w:val="32"/>
          <w:shd w:val="clear" w:color="auto" w:fill="FFFFFF"/>
          <w:cs/>
        </w:rPr>
        <w:t>มีคุณสมบัติตามเกณฑ์ที่</w:t>
      </w:r>
      <w:proofErr w:type="spellStart"/>
      <w:r w:rsidRPr="00236ED1">
        <w:rPr>
          <w:rFonts w:ascii="TH SarabunPSK" w:hAnsi="TH SarabunPSK" w:cs="TH SarabunPSK"/>
          <w:color w:val="333333"/>
          <w:spacing w:val="-6"/>
          <w:sz w:val="32"/>
          <w:szCs w:val="32"/>
          <w:shd w:val="clear" w:color="auto" w:fill="FFFFFF"/>
          <w:cs/>
        </w:rPr>
        <w:t>สัตวแพทย</w:t>
      </w:r>
      <w:proofErr w:type="spellEnd"/>
      <w:r w:rsidRPr="00236ED1">
        <w:rPr>
          <w:rFonts w:ascii="TH SarabunPSK" w:hAnsi="TH SarabunPSK" w:cs="TH SarabunPSK"/>
          <w:color w:val="333333"/>
          <w:spacing w:val="-6"/>
          <w:sz w:val="32"/>
          <w:szCs w:val="32"/>
          <w:shd w:val="clear" w:color="auto" w:fill="FFFFFF"/>
          <w:cs/>
        </w:rPr>
        <w:t xml:space="preserve">สภากำหนด </w:t>
      </w:r>
      <w:r w:rsidR="00830EA1" w:rsidRPr="00236ED1">
        <w:rPr>
          <w:rFonts w:ascii="TH SarabunPSK" w:hAnsi="TH SarabunPSK" w:cs="TH SarabunPSK" w:hint="cs"/>
          <w:color w:val="333333"/>
          <w:spacing w:val="-6"/>
          <w:sz w:val="32"/>
          <w:szCs w:val="32"/>
          <w:shd w:val="clear" w:color="auto" w:fill="FFFFFF"/>
          <w:cs/>
        </w:rPr>
        <w:t>และ</w:t>
      </w:r>
      <w:r w:rsidRPr="00236ED1">
        <w:rPr>
          <w:rFonts w:ascii="TH SarabunPSK" w:hAnsi="TH SarabunPSK" w:cs="TH SarabunPSK"/>
          <w:color w:val="333333"/>
          <w:spacing w:val="-6"/>
          <w:sz w:val="32"/>
          <w:szCs w:val="32"/>
          <w:shd w:val="clear" w:color="auto" w:fill="FFFFFF"/>
          <w:cs/>
        </w:rPr>
        <w:t>มีสิทธิ์สมัครสอบประเมินความรู้ฯ</w:t>
      </w:r>
      <w:r w:rsidR="00830EA1" w:rsidRPr="00236ED1">
        <w:rPr>
          <w:rFonts w:ascii="TH SarabunPSK" w:hAnsi="TH SarabunPSK" w:cs="TH SarabunPSK" w:hint="cs"/>
          <w:color w:val="333333"/>
          <w:spacing w:val="-6"/>
          <w:sz w:val="32"/>
          <w:szCs w:val="32"/>
          <w:shd w:val="clear" w:color="auto" w:fill="FFFFFF"/>
          <w:cs/>
        </w:rPr>
        <w:t xml:space="preserve"> </w:t>
      </w:r>
      <w:r w:rsidRPr="00562B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ได้รับทราบ</w:t>
      </w:r>
      <w:r w:rsidR="00172E9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โดยการจัดกิจกรรมในครั้งได้รับความสนใจจากนักศึกษาที่เข้าร่วมโครงการเป็นอย่างมาก</w:t>
      </w:r>
    </w:p>
    <w:p w:rsidR="002B7564" w:rsidRPr="00562BF3" w:rsidRDefault="002B7564" w:rsidP="001E5BED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B7564" w:rsidRPr="00562BF3" w:rsidSect="00F65124">
      <w:pgSz w:w="11906" w:h="16838"/>
      <w:pgMar w:top="2160" w:right="1439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F3"/>
    <w:rsid w:val="00112A14"/>
    <w:rsid w:val="00172E91"/>
    <w:rsid w:val="001D4E16"/>
    <w:rsid w:val="001E5BED"/>
    <w:rsid w:val="00236ED1"/>
    <w:rsid w:val="002B7564"/>
    <w:rsid w:val="0039258A"/>
    <w:rsid w:val="003C7BF1"/>
    <w:rsid w:val="004D45F9"/>
    <w:rsid w:val="00562BF3"/>
    <w:rsid w:val="00616C2B"/>
    <w:rsid w:val="007A5F31"/>
    <w:rsid w:val="00830EA1"/>
    <w:rsid w:val="008F6650"/>
    <w:rsid w:val="009C32B0"/>
    <w:rsid w:val="00A66254"/>
    <w:rsid w:val="00AA2359"/>
    <w:rsid w:val="00CA73E4"/>
    <w:rsid w:val="00D17831"/>
    <w:rsid w:val="00D74D55"/>
    <w:rsid w:val="00DB790D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2B7A3-B514-47E6-947C-F0ECACBF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vetcomputer</cp:lastModifiedBy>
  <cp:revision>3</cp:revision>
  <dcterms:created xsi:type="dcterms:W3CDTF">2019-02-26T05:18:00Z</dcterms:created>
  <dcterms:modified xsi:type="dcterms:W3CDTF">2019-02-26T05:53:00Z</dcterms:modified>
</cp:coreProperties>
</file>