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FA" w:rsidRPr="00981C62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รายงานผลการดำเนินการของรายวิชา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981C62" w:rsidTr="00517160">
        <w:tc>
          <w:tcPr>
            <w:tcW w:w="918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ชื่อสถาบันอุดมศึกษา</w:t>
            </w:r>
          </w:p>
          <w:p w:rsidR="00DA7EFA" w:rsidRPr="00981C62" w:rsidRDefault="0070274F" w:rsidP="0070274F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มหาวิทยาลัยขอนแก่น</w:t>
            </w:r>
          </w:p>
        </w:tc>
      </w:tr>
      <w:tr w:rsidR="00DA7EFA" w:rsidRPr="00981C62" w:rsidTr="00517160">
        <w:tc>
          <w:tcPr>
            <w:tcW w:w="918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วิทยาเขต/คณะ/ ภาควิชา</w:t>
            </w:r>
          </w:p>
          <w:p w:rsidR="00DA7EFA" w:rsidRPr="00981C62" w:rsidRDefault="0070274F" w:rsidP="0070274F">
            <w:pPr>
              <w:widowControl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คณะสัตวแพทยศาสตร์   </w:t>
            </w:r>
            <w:r w:rsidRPr="00981C62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bidi="th-TH"/>
              </w:rPr>
              <w:t>สาขาวิชาวิทยาศาสตร์การสัตวแพทย์</w:t>
            </w:r>
          </w:p>
        </w:tc>
      </w:tr>
    </w:tbl>
    <w:p w:rsidR="00DA7EFA" w:rsidRPr="00981C62" w:rsidRDefault="00DA7EFA" w:rsidP="00DA7EFA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๑ ข้อมูลทั่วไป</w:t>
      </w: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val="en-US" w:bidi="ar-EG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981C62" w:rsidTr="00517160">
        <w:trPr>
          <w:trHeight w:val="962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 รหัสและชื่อรายวิชา</w:t>
            </w:r>
          </w:p>
          <w:p w:rsidR="0070274F" w:rsidRPr="00981C62" w:rsidRDefault="0070274F" w:rsidP="0070274F">
            <w:pPr>
              <w:pStyle w:val="8"/>
              <w:tabs>
                <w:tab w:val="num" w:pos="252"/>
                <w:tab w:val="left" w:pos="169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ภาษาไทย          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>VM049003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เทคนิคทางห้องปฏิบัติการปรสิตวิทยาทางสัตวแพทย์  </w:t>
            </w:r>
          </w:p>
          <w:p w:rsidR="0070274F" w:rsidRPr="00981C62" w:rsidRDefault="0070274F" w:rsidP="0070274F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ภาษาอังกฤษ       </w:t>
            </w: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VM049003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>Laboratory Techniques in Veterinary Parasitology</w:t>
            </w:r>
          </w:p>
        </w:tc>
      </w:tr>
      <w:tr w:rsidR="00DA7EFA" w:rsidRPr="00981C62" w:rsidTr="00A91550">
        <w:trPr>
          <w:trHeight w:val="739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 รายวิชาที่ต้องเรียนก่อนรายวิชานี้  (ถ้ามี)</w:t>
            </w:r>
          </w:p>
          <w:p w:rsidR="00DA7EFA" w:rsidRPr="00981C62" w:rsidRDefault="00FF3220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</w:tr>
      <w:tr w:rsidR="00DA7EFA" w:rsidRPr="00981C62" w:rsidTr="00A91550">
        <w:trPr>
          <w:trHeight w:val="978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๓. อาจารย์ผู้รับผิดชอบ อาจารย์ผู้สอนและกลุ่มเรียน  (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section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)</w:t>
            </w:r>
          </w:p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รศ</w:t>
            </w:r>
            <w:r w:rsidRPr="00981C62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DA7EFA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ผศ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ดร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วีรพล ทวีนันท์</w:t>
            </w:r>
          </w:p>
        </w:tc>
      </w:tr>
      <w:tr w:rsidR="00DA7EFA" w:rsidRPr="00981C62" w:rsidTr="00A91550">
        <w:trPr>
          <w:trHeight w:val="707"/>
        </w:trPr>
        <w:tc>
          <w:tcPr>
            <w:tcW w:w="9180" w:type="dxa"/>
          </w:tcPr>
          <w:p w:rsidR="00DA7EFA" w:rsidRPr="00981C62" w:rsidRDefault="00DA7EFA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๔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:rsidR="00DA7EFA" w:rsidRPr="00981C62" w:rsidRDefault="00FF3220" w:rsidP="0051716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ภาคการศึกษาต้น ปีการศึกษา </w:t>
            </w:r>
            <w:r w:rsidRPr="00981C6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2560</w:t>
            </w:r>
          </w:p>
        </w:tc>
      </w:tr>
      <w:tr w:rsidR="00DA7EFA" w:rsidRPr="00981C62" w:rsidTr="00A91550">
        <w:trPr>
          <w:trHeight w:val="704"/>
        </w:trPr>
        <w:tc>
          <w:tcPr>
            <w:tcW w:w="9180" w:type="dxa"/>
          </w:tcPr>
          <w:p w:rsidR="00DA7EFA" w:rsidRPr="00981C62" w:rsidRDefault="00DA7EFA" w:rsidP="00A91550">
            <w:pPr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๕.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สถานที่เรียน</w:t>
            </w:r>
          </w:p>
          <w:p w:rsidR="00DA7EFA" w:rsidRPr="00981C62" w:rsidRDefault="00FF3220" w:rsidP="00A91550">
            <w:pPr>
              <w:pStyle w:val="7"/>
              <w:spacing w:before="120" w:after="0"/>
              <w:rPr>
                <w:rFonts w:ascii="TH SarabunPSK" w:hAnsi="TH SarabunPSK" w:cs="TH SarabunPSK"/>
                <w:b/>
                <w:spacing w:val="-20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คณะสัตวแพทยศาสตร์ มหาวิทยาลัยขอนแก่น</w:t>
            </w:r>
          </w:p>
        </w:tc>
      </w:tr>
    </w:tbl>
    <w:p w:rsidR="00DA7EFA" w:rsidRPr="00981C62" w:rsidRDefault="00DA7EFA" w:rsidP="00DA7EFA">
      <w:pPr>
        <w:pStyle w:val="7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๒ การจัดการเรียนการสอนของรายวิชา</w:t>
      </w:r>
    </w:p>
    <w:p w:rsidR="00DA7EFA" w:rsidRPr="00981C62" w:rsidRDefault="00DA7EFA" w:rsidP="00DA7EFA">
      <w:pPr>
        <w:rPr>
          <w:rFonts w:ascii="TH SarabunPSK" w:hAnsi="TH SarabunPSK" w:cs="TH SarabunPSK"/>
          <w:sz w:val="16"/>
          <w:szCs w:val="16"/>
          <w:lang w:val="en-US" w:bidi="th-TH"/>
        </w:rPr>
      </w:pPr>
    </w:p>
    <w:tbl>
      <w:tblPr>
        <w:tblW w:w="9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122"/>
        <w:gridCol w:w="187"/>
        <w:gridCol w:w="1122"/>
        <w:gridCol w:w="187"/>
        <w:gridCol w:w="561"/>
        <w:gridCol w:w="697"/>
        <w:gridCol w:w="51"/>
        <w:gridCol w:w="3179"/>
      </w:tblGrid>
      <w:tr w:rsidR="00DA7EFA" w:rsidRPr="00981C62" w:rsidTr="00517160">
        <w:tc>
          <w:tcPr>
            <w:tcW w:w="9343" w:type="dxa"/>
            <w:gridSpan w:val="9"/>
          </w:tcPr>
          <w:p w:rsidR="00DA7EFA" w:rsidRPr="00981C62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</w:tc>
      </w:tr>
      <w:tr w:rsidR="00DA7EFA" w:rsidRPr="00981C62" w:rsidTr="00981C62">
        <w:trPr>
          <w:trHeight w:val="1085"/>
        </w:trPr>
        <w:tc>
          <w:tcPr>
            <w:tcW w:w="3546" w:type="dxa"/>
            <w:gridSpan w:val="3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309" w:type="dxa"/>
            <w:gridSpan w:val="2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258" w:type="dxa"/>
            <w:gridSpan w:val="2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3230" w:type="dxa"/>
            <w:gridSpan w:val="2"/>
            <w:vAlign w:val="center"/>
          </w:tcPr>
          <w:p w:rsidR="00DA7EFA" w:rsidRPr="00981C62" w:rsidRDefault="00DA7EFA" w:rsidP="00517160">
            <w:pPr>
              <w:pStyle w:val="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๒๕%</w:t>
            </w:r>
          </w:p>
        </w:tc>
      </w:tr>
      <w:tr w:rsidR="00A91550" w:rsidRPr="00981C62" w:rsidTr="00517160">
        <w:tc>
          <w:tcPr>
            <w:tcW w:w="3546" w:type="dxa"/>
            <w:gridSpan w:val="3"/>
          </w:tcPr>
          <w:p w:rsidR="00A91550" w:rsidRPr="00981C62" w:rsidRDefault="00A91550" w:rsidP="00A91550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>Introduction to laboratory procedures used in Veterinary Parasitology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>Collection, preservation and shipment of specimens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1309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</w:tcPr>
          <w:p w:rsidR="00A91550" w:rsidRPr="00981C62" w:rsidRDefault="00A91550" w:rsidP="00A915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A91550" w:rsidRPr="00981C62" w:rsidTr="00517160">
        <w:tc>
          <w:tcPr>
            <w:tcW w:w="3546" w:type="dxa"/>
            <w:gridSpan w:val="3"/>
          </w:tcPr>
          <w:p w:rsidR="00A91550" w:rsidRPr="00981C62" w:rsidRDefault="00A91550" w:rsidP="00A91550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>Conventional parasitological methods for faec</w:t>
            </w: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al examination</w:t>
            </w:r>
          </w:p>
        </w:tc>
        <w:tc>
          <w:tcPr>
            <w:tcW w:w="1309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</w:tcPr>
          <w:p w:rsidR="00A91550" w:rsidRPr="00981C62" w:rsidRDefault="00A91550" w:rsidP="00A915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A91550" w:rsidRPr="00981C62" w:rsidTr="00517160">
        <w:tc>
          <w:tcPr>
            <w:tcW w:w="3546" w:type="dxa"/>
            <w:gridSpan w:val="3"/>
          </w:tcPr>
          <w:p w:rsidR="00A91550" w:rsidRPr="00981C62" w:rsidRDefault="00A91550" w:rsidP="00A91550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 xml:space="preserve">Conventional parasitological methods for blood </w:t>
            </w:r>
          </w:p>
        </w:tc>
        <w:tc>
          <w:tcPr>
            <w:tcW w:w="1309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</w:tcPr>
          <w:p w:rsidR="00A91550" w:rsidRPr="00981C62" w:rsidRDefault="00A91550" w:rsidP="00A915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A91550" w:rsidRPr="00981C62" w:rsidTr="00517160">
        <w:tc>
          <w:tcPr>
            <w:tcW w:w="3546" w:type="dxa"/>
            <w:gridSpan w:val="3"/>
          </w:tcPr>
          <w:p w:rsidR="00A91550" w:rsidRPr="00981C62" w:rsidRDefault="00A91550" w:rsidP="00A91550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>Conventional parasitological methods for skin and arthropods</w:t>
            </w:r>
          </w:p>
        </w:tc>
        <w:tc>
          <w:tcPr>
            <w:tcW w:w="1309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</w:tcPr>
          <w:p w:rsidR="00A91550" w:rsidRPr="00981C62" w:rsidRDefault="00A91550" w:rsidP="00A915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A91550" w:rsidRPr="00981C62" w:rsidTr="00517160">
        <w:tc>
          <w:tcPr>
            <w:tcW w:w="3546" w:type="dxa"/>
            <w:gridSpan w:val="3"/>
          </w:tcPr>
          <w:p w:rsidR="00A91550" w:rsidRPr="00981C62" w:rsidRDefault="00A91550" w:rsidP="00A91550">
            <w:pPr>
              <w:tabs>
                <w:tab w:val="left" w:pos="2151"/>
              </w:tabs>
              <w:ind w:left="227" w:right="-108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>Post mortem and methods for examination of worms</w:t>
            </w:r>
          </w:p>
        </w:tc>
        <w:tc>
          <w:tcPr>
            <w:tcW w:w="1309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</w:tcPr>
          <w:p w:rsidR="00A91550" w:rsidRPr="00981C62" w:rsidRDefault="00A91550" w:rsidP="00A915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A91550" w:rsidRPr="00981C62" w:rsidTr="00517160">
        <w:tc>
          <w:tcPr>
            <w:tcW w:w="3546" w:type="dxa"/>
            <w:gridSpan w:val="3"/>
          </w:tcPr>
          <w:p w:rsidR="00A91550" w:rsidRPr="00981C62" w:rsidRDefault="00A91550" w:rsidP="00A91550">
            <w:pPr>
              <w:tabs>
                <w:tab w:val="left" w:pos="2151"/>
              </w:tabs>
              <w:ind w:left="227" w:right="-108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</w:rPr>
              <w:lastRenderedPageBreak/>
              <w:t>6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>Worm collection, fixation, staining and antigen preparation</w:t>
            </w:r>
          </w:p>
        </w:tc>
        <w:tc>
          <w:tcPr>
            <w:tcW w:w="1309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1258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3230" w:type="dxa"/>
            <w:gridSpan w:val="2"/>
          </w:tcPr>
          <w:p w:rsidR="00A91550" w:rsidRPr="00981C62" w:rsidRDefault="00A91550" w:rsidP="00A915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A91550" w:rsidRPr="00981C62" w:rsidTr="00517160">
        <w:tc>
          <w:tcPr>
            <w:tcW w:w="3546" w:type="dxa"/>
            <w:gridSpan w:val="3"/>
          </w:tcPr>
          <w:p w:rsidR="00A91550" w:rsidRPr="00981C62" w:rsidRDefault="00A91550" w:rsidP="00A91550">
            <w:pPr>
              <w:tabs>
                <w:tab w:val="left" w:pos="2151"/>
              </w:tabs>
              <w:ind w:left="227" w:right="-108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 xml:space="preserve">Presentation of </w:t>
            </w: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methods in </w:t>
            </w:r>
            <w:r w:rsidRPr="00981C62">
              <w:rPr>
                <w:rFonts w:ascii="TH SarabunPSK" w:hAnsi="TH SarabunPSK" w:cs="TH SarabunPSK"/>
                <w:sz w:val="28"/>
                <w:szCs w:val="28"/>
              </w:rPr>
              <w:t>Parasitological examination</w:t>
            </w:r>
          </w:p>
        </w:tc>
        <w:tc>
          <w:tcPr>
            <w:tcW w:w="1309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258" w:type="dxa"/>
            <w:gridSpan w:val="2"/>
          </w:tcPr>
          <w:p w:rsidR="00A91550" w:rsidRPr="00981C62" w:rsidRDefault="00A91550" w:rsidP="00A91550">
            <w:pPr>
              <w:pStyle w:val="7"/>
              <w:spacing w:before="1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230" w:type="dxa"/>
            <w:gridSpan w:val="2"/>
          </w:tcPr>
          <w:p w:rsidR="00A91550" w:rsidRPr="00981C62" w:rsidRDefault="00A91550" w:rsidP="00A9155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ไม่แตกต่าง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343" w:type="dxa"/>
            <w:gridSpan w:val="9"/>
          </w:tcPr>
          <w:p w:rsidR="00FF3220" w:rsidRPr="00981C62" w:rsidRDefault="00FF3220" w:rsidP="00FF3220">
            <w:pPr>
              <w:pStyle w:val="7"/>
              <w:ind w:left="360" w:hanging="3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หัวข้อที่สอนไม่ครอบคลุมตามแผน</w:t>
            </w:r>
          </w:p>
          <w:p w:rsidR="00FF3220" w:rsidRPr="00981C62" w:rsidRDefault="00FF3220" w:rsidP="00FF3220">
            <w:pPr>
              <w:ind w:firstLine="633"/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      </w:r>
          </w:p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หัวข้อที่สอนไม่ครอบคลุมตามแผน  (ถ้ามี)</w:t>
            </w:r>
          </w:p>
        </w:tc>
        <w:tc>
          <w:tcPr>
            <w:tcW w:w="2805" w:type="dxa"/>
            <w:gridSpan w:val="6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179" w:type="dxa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ar-EG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แนวทางชดเชย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359" w:type="dxa"/>
            <w:gridSpan w:val="2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2805" w:type="dxa"/>
            <w:gridSpan w:val="6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  <w:tc>
          <w:tcPr>
            <w:tcW w:w="3179" w:type="dxa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</w:tr>
      <w:tr w:rsidR="00FF3220" w:rsidRPr="00981C62" w:rsidTr="00FF3220">
        <w:tblPrEx>
          <w:tblLook w:val="01E0" w:firstRow="1" w:lastRow="1" w:firstColumn="1" w:lastColumn="1" w:noHBand="0" w:noVBand="0"/>
        </w:tblPrEx>
        <w:trPr>
          <w:cantSplit/>
          <w:trHeight w:val="528"/>
        </w:trPr>
        <w:tc>
          <w:tcPr>
            <w:tcW w:w="9343" w:type="dxa"/>
            <w:gridSpan w:val="9"/>
            <w:vAlign w:val="center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๓.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981C62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  <w:lang w:bidi="th-TH"/>
              </w:rPr>
              <w:t xml:space="preserve">ระบุในรายละเอียดของรายวิชา </w:t>
            </w:r>
          </w:p>
        </w:tc>
      </w:tr>
      <w:tr w:rsidR="00FF3220" w:rsidRPr="00981C62" w:rsidTr="00FF3220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2237" w:type="dxa"/>
            <w:vMerge w:val="restart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431" w:type="dxa"/>
            <w:gridSpan w:val="3"/>
            <w:vMerge w:val="restart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496" w:type="dxa"/>
            <w:gridSpan w:val="4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ประสิทธิผล</w:t>
            </w:r>
          </w:p>
        </w:tc>
        <w:tc>
          <w:tcPr>
            <w:tcW w:w="3179" w:type="dxa"/>
            <w:vMerge w:val="restart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FF3220" w:rsidRPr="00981C62" w:rsidTr="00FF3220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2237" w:type="dxa"/>
            <w:vMerge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31" w:type="dxa"/>
            <w:gridSpan w:val="3"/>
            <w:vMerge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FF3220" w:rsidRPr="00981C62" w:rsidRDefault="00FF3220" w:rsidP="00FF322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3179" w:type="dxa"/>
            <w:vMerge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998"/>
        </w:trPr>
        <w:tc>
          <w:tcPr>
            <w:tcW w:w="2237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คุณธรรม จริยธรรม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FF3220" w:rsidRPr="00981C62" w:rsidRDefault="00FF3220" w:rsidP="00FF3220">
            <w:pPr>
              <w:ind w:left="7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ใช้การสอนแบบสื่อสารสองทาง เปิดโอกาสให้นักศึกษามีการตั้งคำถามหรือตอบคำถาม หรือแสดงความคิดเห็นที่เกี่ยวข้องกับคุณธรรม จริยธรรม ในชั้นเรียน</w:t>
            </w:r>
          </w:p>
          <w:p w:rsidR="00FF3220" w:rsidRPr="00981C62" w:rsidRDefault="00981C62" w:rsidP="00981C6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FF3220"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FF3220" w:rsidRPr="00981C62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FF3220"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 อาจารย์ปฏิบัติตนเป็นตัวอย่าง ให้ความสำคัญต่อจรรยาบรรณวิชาชีพ การมีวินัยเรื่องเวลา การเปิดโอกาสให้นักศึกษาแสดงความคิดเห็นและรับฟังความคิดเห็นของนักศึกษา การเคารพและให้เกียรติแก่อาจารย์อาวุโส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2237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ความรู้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981C62" w:rsidRPr="00981C62" w:rsidRDefault="00981C62" w:rsidP="00981C6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ใช้การสอนแบบสื่อสารสองทาง เปิดโอกาสให้นักศึกษามีการตั้งคำถามหรือตอบคำถาม หรือแสดงความคิดเห็น</w:t>
            </w:r>
          </w:p>
          <w:p w:rsidR="00981C62" w:rsidRPr="00981C62" w:rsidRDefault="00981C62" w:rsidP="00981C6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มอบหมายให้ค้นคว้าเอกสารวิชาการตามหัวข้อที่กำหนด</w:t>
            </w:r>
          </w:p>
          <w:p w:rsidR="00FF3220" w:rsidRPr="00981C62" w:rsidRDefault="00981C62" w:rsidP="00FF322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นักศึกษานำเสนอข้อมูลที่รับผิดชอบโดยเปิดโอกาสให้ทุกคนได้แสดงความคิดเห็น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2237" w:type="dxa"/>
          </w:tcPr>
          <w:p w:rsidR="00FF3220" w:rsidRPr="00981C62" w:rsidRDefault="00FF3220" w:rsidP="00FF3220">
            <w:pPr>
              <w:pStyle w:val="a6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ทักษะทางปัญญา</w:t>
            </w:r>
          </w:p>
          <w:p w:rsidR="00FF3220" w:rsidRPr="00981C62" w:rsidRDefault="00FF3220" w:rsidP="00FF3220">
            <w:pPr>
              <w:pStyle w:val="a6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2431" w:type="dxa"/>
            <w:gridSpan w:val="3"/>
            <w:shd w:val="clear" w:color="auto" w:fill="auto"/>
          </w:tcPr>
          <w:p w:rsidR="00981C62" w:rsidRPr="00981C62" w:rsidRDefault="00981C62" w:rsidP="00981C6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การสอนโดยใช้การบรรยายเนื้อหาและรายละเอียดที่สำคัญโดยยกตัวอย่างของสัตว์ป่วยประกอบ </w:t>
            </w:r>
          </w:p>
          <w:p w:rsidR="00FF3220" w:rsidRPr="00981C62" w:rsidRDefault="00981C62" w:rsidP="00FF322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ฝึกตอบปัญหาในชั้นเรียนและการแสดงความคิดเห็นต่อปัญหา และระดมสมองในการแก้ไขปัญหา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2237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981C62" w:rsidRPr="00981C62" w:rsidRDefault="00981C62" w:rsidP="00981C6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จัดกิจกรรมเสริมในชั้นเรียนให้นักศึกษามีโอกาสปฏิสัมพันธ์กับนักศึกษาอื่น </w:t>
            </w:r>
          </w:p>
          <w:p w:rsidR="00981C62" w:rsidRPr="00981C62" w:rsidRDefault="00981C62" w:rsidP="00981C6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มอบหมายงานกลุ่มและมีการเปลี่ยนกลุ่มทำงานตามกิจกรรมที่มอบหมาย เพื่อให้นักศึกษาทำงานได้กับผู้อื่น โดยไม่ยึดติดกับเฉพาะเพื่อนที่ใกล้ชิด </w:t>
            </w:r>
          </w:p>
          <w:p w:rsidR="00FF3220" w:rsidRPr="00981C62" w:rsidRDefault="00981C62" w:rsidP="00FF322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กำหนดความรับผิดชอบของนักศึกษาแต่ละคนในการทำงานกลุ่ม อย่างชัดเจน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517160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2237" w:type="dxa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431" w:type="dxa"/>
            <w:gridSpan w:val="3"/>
            <w:shd w:val="clear" w:color="auto" w:fill="auto"/>
          </w:tcPr>
          <w:p w:rsidR="00981C62" w:rsidRPr="00981C62" w:rsidRDefault="00981C62" w:rsidP="00981C6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ใช้สื่อ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 xml:space="preserve">PowerPoint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ที่น่าสนใจ ชัดเจน ง่ายต่อการติดตามทำความเข้าใจ ประกอบการสอนในชั้นเรียน </w:t>
            </w:r>
          </w:p>
          <w:p w:rsidR="00981C62" w:rsidRPr="00981C62" w:rsidRDefault="00981C62" w:rsidP="00981C6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การสอนที่นำเสนอข้อมูลจากการค้นคว้าทางอินเตอร์เน็ต เพื่อเป็นตัวอย่างกระตุ้นให้นักศึกษาเห็นประโยชน์จากการใช้เทคโนโลยีสารสนเทศในการนำเสนอและสืบค้นข้อมูล </w:t>
            </w:r>
          </w:p>
          <w:p w:rsidR="00FF3220" w:rsidRPr="00981C62" w:rsidRDefault="00981C62" w:rsidP="00FF322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(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การแนะนำเทคนิคการสืบค้นข้อมูลและแหล่งข้อมูล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√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FF3220" w:rsidRPr="00981C62" w:rsidRDefault="00FF3220" w:rsidP="00FF3220">
            <w:pPr>
              <w:rPr>
                <w:rFonts w:ascii="TH SarabunPSK" w:hAnsi="TH SarabunPSK" w:cs="TH SarabunPSK"/>
                <w:b/>
                <w:sz w:val="28"/>
                <w:szCs w:val="28"/>
              </w:rPr>
            </w:pPr>
          </w:p>
        </w:tc>
        <w:tc>
          <w:tcPr>
            <w:tcW w:w="3179" w:type="dxa"/>
          </w:tcPr>
          <w:p w:rsidR="00FF3220" w:rsidRPr="00981C62" w:rsidRDefault="00981C62" w:rsidP="00981C62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ไม่พบปัญหา</w:t>
            </w:r>
          </w:p>
        </w:tc>
      </w:tr>
      <w:tr w:rsidR="00FF3220" w:rsidRPr="00981C62" w:rsidTr="00287FDC">
        <w:trPr>
          <w:trHeight w:val="686"/>
        </w:trPr>
        <w:tc>
          <w:tcPr>
            <w:tcW w:w="9343" w:type="dxa"/>
            <w:gridSpan w:val="9"/>
          </w:tcPr>
          <w:p w:rsidR="00FF3220" w:rsidRPr="00981C62" w:rsidRDefault="00FF3220" w:rsidP="00FF322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Cs/>
                <w:iCs/>
                <w:sz w:val="28"/>
                <w:szCs w:val="28"/>
                <w:cs/>
                <w:lang w:bidi="th-TH"/>
              </w:rPr>
              <w:t>๔</w:t>
            </w:r>
            <w:r w:rsidRPr="00981C62">
              <w:rPr>
                <w:rFonts w:ascii="TH SarabunPSK" w:hAnsi="TH SarabunPSK" w:cs="TH SarabunPSK"/>
                <w:bCs/>
                <w:iCs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:rsidR="00FF3220" w:rsidRPr="00981C62" w:rsidRDefault="00287FDC" w:rsidP="00FF3220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คณะควรเพิ่มศักยภาพด้านเครื่องมือในการตรวจวินิจฉัยเพื่อให้ครอบคลุมครบถ้วนทุกด้าน</w:t>
            </w:r>
          </w:p>
        </w:tc>
      </w:tr>
    </w:tbl>
    <w:p w:rsidR="00DA7EFA" w:rsidRPr="00981C62" w:rsidRDefault="00DA7EFA" w:rsidP="00DA7EFA">
      <w:pPr>
        <w:pStyle w:val="7"/>
        <w:spacing w:after="240"/>
        <w:jc w:val="center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981C62" w:rsidTr="00981C62">
        <w:trPr>
          <w:trHeight w:val="532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จำนวนนักศึกษาที่ลงทะเบียนเรียน                            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  <w:t>3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คน</w:t>
            </w:r>
          </w:p>
        </w:tc>
      </w:tr>
      <w:tr w:rsidR="00DA7EFA" w:rsidRPr="00981C62" w:rsidTr="00981C62">
        <w:trPr>
          <w:trHeight w:val="633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จำนวนนักศึกษาที่คงอยู่เมื่อสิ้นสุดภาคการศึกษา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      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 คน</w:t>
            </w:r>
          </w:p>
        </w:tc>
      </w:tr>
      <w:tr w:rsidR="00DA7EFA" w:rsidRPr="00981C62" w:rsidTr="00A74A4F">
        <w:trPr>
          <w:trHeight w:val="540"/>
        </w:trPr>
        <w:tc>
          <w:tcPr>
            <w:tcW w:w="9000" w:type="dxa"/>
            <w:gridSpan w:val="3"/>
            <w:vAlign w:val="center"/>
          </w:tcPr>
          <w:p w:rsidR="00DA7EFA" w:rsidRPr="00981C62" w:rsidRDefault="00DA7EFA" w:rsidP="00A74A4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๓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.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จำนวนนักศึกษาที่ถอน  (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W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)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     </w:t>
            </w:r>
            <w:r w:rsidR="00A74A4F">
              <w:rPr>
                <w:rFonts w:ascii="TH SarabunPSK" w:hAnsi="TH SarabunPSK" w:cs="TH SarabunPSK" w:hint="cs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   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A74A4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0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 xml:space="preserve"> 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คน</w:t>
            </w:r>
          </w:p>
        </w:tc>
      </w:tr>
      <w:tr w:rsidR="00DA7EFA" w:rsidRPr="00981C62" w:rsidTr="00A74A4F">
        <w:trPr>
          <w:trHeight w:val="5234"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pStyle w:val="7"/>
              <w:spacing w:before="12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๔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การกระจายของระดับคะแนน (เกรด)</w:t>
            </w:r>
          </w:p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 xml:space="preserve">ระดับคะแนน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:rsidR="00DA7EFA" w:rsidRPr="00981C62" w:rsidRDefault="00C0583C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:rsidR="00DA7EFA" w:rsidRPr="00981C62" w:rsidRDefault="00C0583C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66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67</w:t>
                  </w: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lang w:val="en-US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B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C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 xml:space="preserve"> D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vertAlign w:val="superscript"/>
                      <w:cs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F</w:t>
                  </w:r>
                </w:p>
              </w:tc>
              <w:tc>
                <w:tcPr>
                  <w:tcW w:w="2057" w:type="dxa"/>
                </w:tcPr>
                <w:p w:rsidR="00DA7EFA" w:rsidRPr="00981C62" w:rsidRDefault="00C0583C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:rsidR="00DA7EFA" w:rsidRPr="00981C62" w:rsidRDefault="00C0583C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33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>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  <w:t>33</w:t>
                  </w:r>
                </w:p>
              </w:tc>
            </w:tr>
            <w:tr w:rsidR="00DA7EFA" w:rsidRPr="00981C62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I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ผ่าน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(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P, S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  <w:tr w:rsidR="00DA7EFA" w:rsidRPr="00981C62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:rsidR="00DA7EFA" w:rsidRPr="00981C62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</w:pP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ไม่ผ่าน  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(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U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)</w:t>
                  </w:r>
                  <w:r w:rsidRPr="00981C6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:rsidR="00DA7EFA" w:rsidRPr="00981C62" w:rsidRDefault="00DA7EFA" w:rsidP="00C058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GB"/>
                    </w:rPr>
                  </w:pPr>
                </w:p>
              </w:tc>
            </w:tr>
          </w:tbl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</w:tr>
      <w:tr w:rsidR="00DA7EFA" w:rsidRPr="00981C62" w:rsidTr="00517160">
        <w:trPr>
          <w:trHeight w:val="69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DA7EFA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๕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ปัจจัยที่ทำให้ระดับคะแนนผิดปกติ  (ถ้ามี) </w:t>
            </w:r>
          </w:p>
          <w:p w:rsidR="00A74A4F" w:rsidRPr="00C0583C" w:rsidRDefault="00C0583C" w:rsidP="00517160">
            <w:pP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C0583C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นักศึกษา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คนที่ลงทะเบียนเรียนไม่มาเข้าเรียนหลังจากเรียนไปแล้ว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สัปดาห์และไม่ได้มาถอนรายวิชา จึงได้ </w:t>
            </w:r>
            <w: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F</w:t>
            </w:r>
          </w:p>
        </w:tc>
      </w:tr>
      <w:tr w:rsidR="00DA7EFA" w:rsidRPr="00981C62" w:rsidTr="00517160">
        <w:tc>
          <w:tcPr>
            <w:tcW w:w="9000" w:type="dxa"/>
            <w:gridSpan w:val="3"/>
            <w:tcBorders>
              <w:bottom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๖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:rsidR="00DA7EFA" w:rsidRPr="00981C62" w:rsidRDefault="00DA7EFA" w:rsidP="00517160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 xml:space="preserve">ระบุความคลาดเคลื่อนจากแผนการประเมินผลการเรียนรู้ที่กำหนดไว้ใน </w:t>
            </w:r>
            <w:proofErr w:type="spellStart"/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มค</w:t>
            </w:r>
            <w:proofErr w:type="spellEnd"/>
            <w:r w:rsidRPr="00981C62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US" w:bidi="th-TH"/>
              </w:rPr>
              <w:t>อ.๓ หมวด ๕ ข้อ ๒</w:t>
            </w:r>
          </w:p>
        </w:tc>
      </w:tr>
      <w:tr w:rsidR="00DA7EFA" w:rsidRPr="00981C62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๖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.</w:t>
            </w:r>
            <w:r w:rsidRPr="00981C62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>๑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 xml:space="preserve"> ความคลาดเคลื่อนด้านกำหนดเวลาการประเมิน 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เหตุผล</w:t>
            </w:r>
          </w:p>
        </w:tc>
      </w:tr>
      <w:tr w:rsidR="00DA7EFA" w:rsidRPr="00981C62" w:rsidTr="00517160">
        <w:trPr>
          <w:trHeight w:val="312"/>
        </w:trPr>
        <w:tc>
          <w:tcPr>
            <w:tcW w:w="4500" w:type="dxa"/>
            <w:gridSpan w:val="2"/>
          </w:tcPr>
          <w:p w:rsidR="00DA7EFA" w:rsidRPr="00981C62" w:rsidRDefault="009C7EE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การนำเสนอของนักศึกษาไม่ครอบคลุมเนื้อหาทั้งหมด</w:t>
            </w:r>
          </w:p>
        </w:tc>
        <w:tc>
          <w:tcPr>
            <w:tcW w:w="4500" w:type="dxa"/>
          </w:tcPr>
          <w:p w:rsidR="00DA7EFA" w:rsidRPr="00981C62" w:rsidRDefault="009C7EEA" w:rsidP="009C7EEA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จำนวนนักศึกษาที่ลงเรียนมีจำนวนน้อยทำให้แต่ละคนมีเวลาเตรียมหัวข้อที่นำเสนอน้อย</w:t>
            </w:r>
          </w:p>
        </w:tc>
      </w:tr>
      <w:tr w:rsidR="00DA7EFA" w:rsidRPr="00981C62" w:rsidTr="00517160">
        <w:trPr>
          <w:trHeight w:val="224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</w:tr>
      <w:tr w:rsidR="00DA7EFA" w:rsidRPr="00981C62" w:rsidTr="00517160">
        <w:trPr>
          <w:trHeight w:val="231"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 xml:space="preserve">๖.๒ 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ความคลาดเคลื่อนด้านวิธี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การประเมิน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เหตุผล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9C7EEA" w:rsidP="009C7EEA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00" w:type="dxa"/>
          </w:tcPr>
          <w:p w:rsidR="00DA7EFA" w:rsidRPr="009C7EEA" w:rsidRDefault="009C7EEA" w:rsidP="00517160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</w:p>
        </w:tc>
      </w:tr>
      <w:tr w:rsidR="00DA7EFA" w:rsidRPr="00981C62" w:rsidTr="00517160">
        <w:trPr>
          <w:trHeight w:val="231"/>
        </w:trPr>
        <w:tc>
          <w:tcPr>
            <w:tcW w:w="4500" w:type="dxa"/>
            <w:gridSpan w:val="2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50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๗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สรุปผล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9B7D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กรรมการบัณฑิตศึกษาพิจารณาคะแนนที่ผู้สอนประเมิน</w:t>
            </w:r>
          </w:p>
        </w:tc>
        <w:tc>
          <w:tcPr>
            <w:tcW w:w="4519" w:type="dxa"/>
            <w:gridSpan w:val="2"/>
          </w:tcPr>
          <w:p w:rsidR="00DA7EFA" w:rsidRPr="00981C62" w:rsidRDefault="009B7D2E" w:rsidP="005171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เห็นชอบตามเกณฑ์ที่พิจารณา</w:t>
            </w:r>
          </w:p>
        </w:tc>
      </w:tr>
      <w:tr w:rsidR="00DA7EFA" w:rsidRPr="00981C62" w:rsidTr="00517160">
        <w:tblPrEx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4481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</w:p>
        </w:tc>
        <w:tc>
          <w:tcPr>
            <w:tcW w:w="4519" w:type="dxa"/>
            <w:gridSpan w:val="2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lang w:val="en-US" w:bidi="ar-EG"/>
              </w:rPr>
            </w:pPr>
          </w:p>
        </w:tc>
      </w:tr>
    </w:tbl>
    <w:p w:rsidR="00DA7EFA" w:rsidRPr="002D0179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๔ ปัญหาและผลกระทบต่อการดำเนินการ</w:t>
      </w:r>
    </w:p>
    <w:p w:rsidR="00DA7EFA" w:rsidRPr="002D0179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981C62" w:rsidTr="009B7D2E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981C62" w:rsidTr="002D0179">
        <w:trPr>
          <w:trHeight w:val="640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A7EFA" w:rsidRPr="00981C62" w:rsidTr="009B7D2E">
        <w:trPr>
          <w:trHeight w:val="531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B7D2E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A7EFA" w:rsidRPr="00981C62" w:rsidTr="009B7D2E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DA7EFA" w:rsidRPr="00981C62" w:rsidTr="009B7D2E">
        <w:trPr>
          <w:trHeight w:val="392"/>
        </w:trPr>
        <w:tc>
          <w:tcPr>
            <w:tcW w:w="4481" w:type="dxa"/>
            <w:vAlign w:val="center"/>
          </w:tcPr>
          <w:p w:rsidR="00DA7EFA" w:rsidRPr="00981C62" w:rsidRDefault="00DA7EFA" w:rsidP="00517160">
            <w:pPr>
              <w:pStyle w:val="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4519" w:type="dxa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ผลกระทบ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ต่อผลการเรียนรู้ของนักศึกษา</w:t>
            </w:r>
          </w:p>
        </w:tc>
      </w:tr>
      <w:tr w:rsidR="009B7D2E" w:rsidRPr="00981C62" w:rsidTr="009B7D2E">
        <w:trPr>
          <w:trHeight w:val="548"/>
        </w:trPr>
        <w:tc>
          <w:tcPr>
            <w:tcW w:w="4481" w:type="dxa"/>
            <w:vAlign w:val="center"/>
          </w:tcPr>
          <w:p w:rsidR="009B7D2E" w:rsidRPr="009B7D2E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ไม่มี</w:t>
            </w:r>
          </w:p>
        </w:tc>
        <w:tc>
          <w:tcPr>
            <w:tcW w:w="4519" w:type="dxa"/>
            <w:vAlign w:val="center"/>
          </w:tcPr>
          <w:p w:rsidR="009B7D2E" w:rsidRPr="00981C62" w:rsidRDefault="009B7D2E" w:rsidP="009B7D2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</w:tbl>
    <w:p w:rsidR="00DA7EFA" w:rsidRPr="002D0179" w:rsidRDefault="00DA7EFA" w:rsidP="009B7D2E">
      <w:pPr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DA7EFA" w:rsidRPr="00981C62" w:rsidRDefault="00DA7EFA" w:rsidP="00DA7EFA">
      <w:pPr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๕ การประเมินรายวิชา</w:t>
      </w:r>
    </w:p>
    <w:p w:rsidR="00DA7EFA" w:rsidRPr="002D0179" w:rsidRDefault="00DA7EFA" w:rsidP="00DA7EFA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981C62" w:rsidTr="00517160">
        <w:trPr>
          <w:trHeight w:val="388"/>
        </w:trPr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๑.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ผลการประเมินรายวิชาโดยนักศึกษา</w:t>
            </w:r>
          </w:p>
        </w:tc>
      </w:tr>
      <w:tr w:rsidR="00DA7EFA" w:rsidRPr="00981C62" w:rsidTr="00517160">
        <w:tc>
          <w:tcPr>
            <w:tcW w:w="9000" w:type="dxa"/>
            <w:tcBorders>
              <w:bottom w:val="nil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๑.๑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:rsidR="00DA7EFA" w:rsidRPr="009B7D2E" w:rsidRDefault="009B7D2E" w:rsidP="00517160">
            <w:pPr>
              <w:ind w:firstLine="63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นักศึกษาที่ลงเรียนมีจำนวนน้อยทำให้คำแนะนำในการนำเสนอและเนื้อหาสามารถทำได้ดี แต่ข้อเสียคือไม่ได้ความคิดเห็นที่หลากหลาย</w:t>
            </w:r>
          </w:p>
        </w:tc>
      </w:tr>
      <w:tr w:rsidR="00DA7EFA" w:rsidRPr="00981C62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๑.๒ ความเห็นของ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๑.๑</w:t>
            </w:r>
          </w:p>
          <w:p w:rsidR="00DA7EFA" w:rsidRPr="009B7D2E" w:rsidRDefault="009B7D2E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เห็นด้วยกับข้อ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๑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๑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และจะปรับปรุงโดยเพิ่มเวลาในการวิพากษ์มากขึ้นและเชิญอาจารย์ท่าน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ในภาควิชาเข้าร่วมให้ความคิดเห็น</w:t>
            </w:r>
          </w:p>
        </w:tc>
      </w:tr>
      <w:tr w:rsidR="00DA7EFA" w:rsidRPr="00981C62" w:rsidTr="00517160">
        <w:tc>
          <w:tcPr>
            <w:tcW w:w="9000" w:type="dxa"/>
            <w:tcBorders>
              <w:top w:val="single" w:sz="4" w:space="0" w:color="auto"/>
            </w:tcBorders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ผลการประเมินรายวิชาโดยวิธีอื่น </w:t>
            </w:r>
          </w:p>
        </w:tc>
      </w:tr>
      <w:tr w:rsidR="00DA7EFA" w:rsidRPr="00981C62" w:rsidTr="00517160"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๒.๑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:rsidR="00DA7EFA" w:rsidRPr="009B7D2E" w:rsidRDefault="009B7D2E" w:rsidP="00517160">
            <w:pPr>
              <w:ind w:firstLine="63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นักศึกษาได้ให้ความคิดเห็นโดยตรง ว่า การค้นคว้าเอกสารโดยกำหนดให้เลือกหัวข้อที่สนใจทำให้ได้ประโยชน์ในการทำวิจัยกับนักศึกษาโดยตรง</w:t>
            </w:r>
          </w:p>
        </w:tc>
      </w:tr>
      <w:tr w:rsidR="00DA7EFA" w:rsidRPr="00981C62" w:rsidTr="00517160">
        <w:tc>
          <w:tcPr>
            <w:tcW w:w="9000" w:type="dxa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981C62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   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๒.๒ ความเห็นของ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๒.๑</w:t>
            </w:r>
          </w:p>
          <w:p w:rsidR="00DA7EFA" w:rsidRPr="009B7D2E" w:rsidRDefault="009B7D2E" w:rsidP="0051716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val="en-US" w:bidi="th-TH"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เห็นด้วยกับข้อ ๒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.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๑</w:t>
            </w:r>
          </w:p>
        </w:tc>
      </w:tr>
    </w:tbl>
    <w:p w:rsidR="00DA7EFA" w:rsidRPr="00981C62" w:rsidRDefault="00DA7EFA" w:rsidP="00DA7EFA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DA7EFA" w:rsidRPr="00981C62" w:rsidRDefault="00DA7EFA" w:rsidP="00DA7EFA">
      <w:pPr>
        <w:pStyle w:val="a4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หมวดที่ ๖ แผนการปรับปรุง</w:t>
      </w: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41"/>
        <w:gridCol w:w="1999"/>
        <w:gridCol w:w="2520"/>
      </w:tblGrid>
      <w:tr w:rsidR="00DA7EFA" w:rsidRPr="00981C62" w:rsidTr="00517160">
        <w:tc>
          <w:tcPr>
            <w:tcW w:w="9000" w:type="dxa"/>
            <w:gridSpan w:val="4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๑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981C62" w:rsidTr="009B7D2E">
        <w:trPr>
          <w:trHeight w:val="435"/>
        </w:trPr>
        <w:tc>
          <w:tcPr>
            <w:tcW w:w="4481" w:type="dxa"/>
            <w:gridSpan w:val="2"/>
            <w:vAlign w:val="center"/>
          </w:tcPr>
          <w:p w:rsidR="009B7D2E" w:rsidRPr="009B7D2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แผนการปรับปรุงที่เสนอในภาค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การศึกษา</w:t>
            </w:r>
            <w:r w:rsidR="009B7D2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 xml:space="preserve"> </w:t>
            </w:r>
            <w:r w:rsidR="009B7D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หรือ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  <w:gridSpan w:val="2"/>
            <w:vAlign w:val="center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ผลการดำเนินการ</w:t>
            </w:r>
          </w:p>
        </w:tc>
      </w:tr>
      <w:tr w:rsidR="00DA7EFA" w:rsidRPr="00981C62" w:rsidTr="002D0179">
        <w:trPr>
          <w:trHeight w:val="678"/>
        </w:trPr>
        <w:tc>
          <w:tcPr>
            <w:tcW w:w="4481" w:type="dxa"/>
            <w:gridSpan w:val="2"/>
          </w:tcPr>
          <w:p w:rsidR="00DA7EFA" w:rsidRPr="002E4334" w:rsidRDefault="002E4334" w:rsidP="00517160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E43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รูปแบบเทคนิคการตรวจมีรายละเอียดไม่เพียงพอ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ทำให้ไม่เข้าใจ</w:t>
            </w:r>
          </w:p>
        </w:tc>
        <w:tc>
          <w:tcPr>
            <w:tcW w:w="4519" w:type="dxa"/>
            <w:gridSpan w:val="2"/>
          </w:tcPr>
          <w:p w:rsidR="00DA7EFA" w:rsidRPr="002E4334" w:rsidRDefault="00DA7EFA" w:rsidP="00517160">
            <w:pPr>
              <w:rPr>
                <w:rFonts w:ascii="TH SarabunPSK" w:hAnsi="TH SarabunPSK" w:cs="TH SarabunPSK"/>
                <w:sz w:val="28"/>
                <w:szCs w:val="28"/>
                <w:lang w:bidi="ar-EG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2E433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เพิ่มเติมรายละเอียดและตัวอย่างจากเว็บไซต์มากขึ้น</w:t>
            </w:r>
            <w:r w:rsidRPr="002E43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DA7EFA" w:rsidRPr="00981C62" w:rsidTr="002E4334">
        <w:trPr>
          <w:trHeight w:val="703"/>
        </w:trPr>
        <w:tc>
          <w:tcPr>
            <w:tcW w:w="9000" w:type="dxa"/>
            <w:gridSpan w:val="4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๒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:rsidR="00DA7EFA" w:rsidRPr="002E4334" w:rsidRDefault="002E4334" w:rsidP="002E4334">
            <w:pPr>
              <w:ind w:firstLine="633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2E4334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มีการ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ปรับปรุงเพิ่มเติมรายละเอียดและข้อมูลของเทคนิคการตรวจวินิจฉัยที่ทันสมัยมากขึ้น</w:t>
            </w:r>
          </w:p>
        </w:tc>
      </w:tr>
      <w:tr w:rsidR="00DA7EFA" w:rsidRPr="00981C62" w:rsidTr="002E4334">
        <w:trPr>
          <w:trHeight w:val="558"/>
        </w:trPr>
        <w:tc>
          <w:tcPr>
            <w:tcW w:w="9000" w:type="dxa"/>
            <w:gridSpan w:val="4"/>
            <w:vAlign w:val="center"/>
          </w:tcPr>
          <w:p w:rsidR="00DA7EFA" w:rsidRPr="00981C62" w:rsidRDefault="00DA7EFA" w:rsidP="00517160">
            <w:pPr>
              <w:spacing w:before="240" w:after="120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๓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ข้อเสนอแผนการปรับปรุงสำหรับภาคการศึกษา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/ปีการศึกษา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ต่อไป</w:t>
            </w:r>
          </w:p>
        </w:tc>
      </w:tr>
      <w:tr w:rsidR="00DA7EFA" w:rsidRPr="00981C62" w:rsidTr="00517160">
        <w:trPr>
          <w:cantSplit/>
          <w:trHeight w:val="525"/>
        </w:trPr>
        <w:tc>
          <w:tcPr>
            <w:tcW w:w="414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  <w:gridSpan w:val="2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ผู้รับผิดชอบ</w:t>
            </w:r>
          </w:p>
        </w:tc>
      </w:tr>
      <w:tr w:rsidR="00DA7EFA" w:rsidRPr="00981C62" w:rsidTr="00517160">
        <w:trPr>
          <w:cantSplit/>
          <w:trHeight w:val="875"/>
        </w:trPr>
        <w:tc>
          <w:tcPr>
            <w:tcW w:w="4140" w:type="dxa"/>
          </w:tcPr>
          <w:p w:rsidR="00DA7EFA" w:rsidRPr="00981C62" w:rsidRDefault="002E4334" w:rsidP="00517160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เชิญอาจารย์ที่มีความชำนาญในการตรวจแต่ละด้านมาให้ความรู้เพิ่มเติม</w:t>
            </w:r>
          </w:p>
        </w:tc>
        <w:tc>
          <w:tcPr>
            <w:tcW w:w="2340" w:type="dxa"/>
            <w:gridSpan w:val="2"/>
          </w:tcPr>
          <w:p w:rsidR="00DA7EFA" w:rsidRPr="00981C62" w:rsidRDefault="002E4334" w:rsidP="002E4334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ก่อนเปิดภาคการศึกษา</w:t>
            </w:r>
          </w:p>
        </w:tc>
        <w:tc>
          <w:tcPr>
            <w:tcW w:w="2520" w:type="dxa"/>
          </w:tcPr>
          <w:p w:rsidR="00DA7EFA" w:rsidRPr="00981C62" w:rsidRDefault="002E4334" w:rsidP="0051716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อาจารย์ผู้สอน</w:t>
            </w:r>
          </w:p>
          <w:p w:rsidR="00DA7EFA" w:rsidRPr="00981C62" w:rsidRDefault="00DA7EFA" w:rsidP="0051716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DA7EFA" w:rsidRPr="00981C62" w:rsidTr="00517160">
        <w:trPr>
          <w:cantSplit/>
          <w:trHeight w:val="999"/>
        </w:trPr>
        <w:tc>
          <w:tcPr>
            <w:tcW w:w="9000" w:type="dxa"/>
            <w:gridSpan w:val="4"/>
          </w:tcPr>
          <w:p w:rsidR="00DA7EFA" w:rsidRPr="00981C62" w:rsidRDefault="00DA7EFA" w:rsidP="0051716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๔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 </w:t>
            </w:r>
            <w:r w:rsidRPr="00981C62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:rsidR="00DA7EFA" w:rsidRPr="00981C62" w:rsidRDefault="002E4334" w:rsidP="00517160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    พัฒนาห้องปฏิบัติการการตรวจวินิจฉัยของคณะให้ครอบคลุมทุกด้าน นักศึกษาจะได้มีประสบการณ์ในการได้ลงไปดูของจริง</w:t>
            </w:r>
          </w:p>
        </w:tc>
      </w:tr>
    </w:tbl>
    <w:p w:rsidR="00DA7EFA" w:rsidRPr="00981C62" w:rsidRDefault="00DA7EFA" w:rsidP="00DA7EFA">
      <w:pPr>
        <w:rPr>
          <w:rFonts w:ascii="TH SarabunPSK" w:hAnsi="TH SarabunPSK" w:cs="TH SarabunPSK"/>
          <w:b/>
          <w:bCs/>
          <w:sz w:val="28"/>
          <w:szCs w:val="28"/>
          <w:lang w:bidi="ar-EG"/>
        </w:rPr>
      </w:pP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DA7EFA" w:rsidRPr="00981C62" w:rsidRDefault="00DA7EFA" w:rsidP="00DA7EFA">
      <w:pPr>
        <w:rPr>
          <w:rFonts w:ascii="TH SarabunPSK" w:hAnsi="TH SarabunPSK" w:cs="TH SarabunPSK"/>
          <w:sz w:val="28"/>
          <w:szCs w:val="28"/>
          <w:lang w:bidi="ar-EG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>ลงชื่อ</w:t>
      </w: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>:</w:t>
      </w: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</w:t>
      </w:r>
      <w:r w:rsidRPr="00981C62">
        <w:rPr>
          <w:rFonts w:ascii="TH SarabunPSK" w:hAnsi="TH SarabunPSK" w:cs="TH SarabunPSK"/>
          <w:sz w:val="28"/>
          <w:szCs w:val="28"/>
          <w:lang w:bidi="ar-EG"/>
        </w:rPr>
        <w:t>_____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2D0179" w:rsidRPr="002D017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สมบูรณ์ แสงมณีเดช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 w:rsidR="002D0179">
        <w:rPr>
          <w:rFonts w:ascii="TH SarabunPSK" w:hAnsi="TH SarabunPSK" w:cs="TH SarabunPSK"/>
          <w:sz w:val="28"/>
          <w:szCs w:val="28"/>
          <w:lang w:val="en-US" w:bidi="th-TH"/>
        </w:rPr>
        <w:t>______</w:t>
      </w:r>
    </w:p>
    <w:p w:rsidR="00DA7EFA" w:rsidRPr="00981C62" w:rsidRDefault="002D0179" w:rsidP="00DA7EFA">
      <w:pPr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="002E4334">
        <w:rPr>
          <w:rFonts w:ascii="TH SarabunPSK" w:hAnsi="TH SarabunPSK" w:cs="TH SarabunPSK" w:hint="cs"/>
          <w:sz w:val="28"/>
          <w:szCs w:val="28"/>
          <w:cs/>
          <w:lang w:bidi="th-TH"/>
        </w:rPr>
        <w:t>รศ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น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proofErr w:type="spellStart"/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สพ</w:t>
      </w:r>
      <w:proofErr w:type="spellEnd"/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ดร</w:t>
      </w:r>
      <w:r w:rsidR="002E4334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  <w:r w:rsidR="002E4334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สมบูรณ์ แสงมณีเดช</w:t>
      </w:r>
      <w:r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  <w:r w:rsidR="00DA7EFA"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                                              </w:t>
      </w:r>
    </w:p>
    <w:p w:rsidR="00DA7EFA" w:rsidRPr="00981C62" w:rsidRDefault="00DA7EFA" w:rsidP="00DA7EFA">
      <w:pPr>
        <w:ind w:right="640"/>
        <w:rPr>
          <w:rFonts w:ascii="TH SarabunPSK" w:hAnsi="TH SarabunPSK" w:cs="TH SarabunPSK"/>
          <w:sz w:val="28"/>
          <w:szCs w:val="28"/>
          <w:lang w:bidi="th-TH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อาจารย์ผู้รับผิดชอบ</w:t>
      </w:r>
      <w:r w:rsidRPr="00981C62">
        <w:rPr>
          <w:rFonts w:ascii="TH SarabunPSK" w:hAnsi="TH SarabunPSK" w:cs="TH SarabunPSK"/>
          <w:b/>
          <w:sz w:val="28"/>
          <w:szCs w:val="28"/>
          <w:cs/>
          <w:lang w:bidi="th-TH"/>
        </w:rPr>
        <w:t>รายวิชา</w:t>
      </w:r>
      <w:r w:rsidRPr="00981C62">
        <w:rPr>
          <w:rFonts w:ascii="TH SarabunPSK" w:hAnsi="TH SarabunPSK" w:cs="TH SarabunPSK"/>
          <w:sz w:val="28"/>
          <w:szCs w:val="28"/>
          <w:cs/>
          <w:lang w:val="en-US" w:bidi="th-TH"/>
        </w:rPr>
        <w:t>/ผู้รายงาน</w:t>
      </w:r>
    </w:p>
    <w:p w:rsidR="00DA7EFA" w:rsidRPr="00981C62" w:rsidRDefault="00DA7EFA" w:rsidP="00DA7EFA">
      <w:pPr>
        <w:ind w:right="640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981C62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        </w:t>
      </w:r>
      <w:r w:rsidR="002D0179">
        <w:rPr>
          <w:rFonts w:ascii="TH SarabunPSK" w:hAnsi="TH SarabunPSK" w:cs="TH SarabunPSK"/>
          <w:sz w:val="28"/>
          <w:szCs w:val="28"/>
          <w:cs/>
          <w:lang w:bidi="th-TH"/>
        </w:rPr>
        <w:t xml:space="preserve">วันที่  </w:t>
      </w:r>
      <w:r w:rsidR="002D0179">
        <w:rPr>
          <w:rFonts w:ascii="TH SarabunPSK" w:hAnsi="TH SarabunPSK" w:cs="TH SarabunPSK"/>
          <w:sz w:val="28"/>
          <w:szCs w:val="28"/>
          <w:lang w:val="en-US" w:bidi="th-TH"/>
        </w:rPr>
        <w:t xml:space="preserve">8 </w:t>
      </w:r>
      <w:r w:rsidR="002E4334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เดือน</w:t>
      </w:r>
      <w:r w:rsidR="002D0179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2D0179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มิถุนายน  </w:t>
      </w:r>
      <w:r w:rsidR="002E4334">
        <w:rPr>
          <w:rFonts w:ascii="TH SarabunPSK" w:hAnsi="TH SarabunPSK" w:cs="TH SarabunPSK"/>
          <w:sz w:val="28"/>
          <w:szCs w:val="28"/>
          <w:cs/>
          <w:lang w:bidi="th-TH"/>
        </w:rPr>
        <w:t xml:space="preserve">พ.ศ. </w:t>
      </w:r>
      <w:r w:rsidR="002E4334">
        <w:rPr>
          <w:rFonts w:ascii="TH SarabunPSK" w:hAnsi="TH SarabunPSK" w:cs="TH SarabunPSK"/>
          <w:sz w:val="28"/>
          <w:szCs w:val="28"/>
          <w:lang w:bidi="th-TH"/>
        </w:rPr>
        <w:t>2561</w:t>
      </w:r>
    </w:p>
    <w:p w:rsidR="00094DC7" w:rsidRPr="00981C62" w:rsidRDefault="00094DC7">
      <w:pPr>
        <w:rPr>
          <w:rFonts w:ascii="TH SarabunPSK" w:hAnsi="TH SarabunPSK" w:cs="TH SarabunPSK"/>
          <w:sz w:val="28"/>
          <w:szCs w:val="28"/>
          <w:lang w:val="en-US"/>
        </w:rPr>
      </w:pPr>
    </w:p>
    <w:sectPr w:rsidR="00094DC7" w:rsidRPr="00981C62" w:rsidSect="00517160">
      <w:headerReference w:type="even" r:id="rId6"/>
      <w:headerReference w:type="default" r:id="rId7"/>
      <w:footerReference w:type="even" r:id="rId8"/>
      <w:pgSz w:w="12240" w:h="15840"/>
      <w:pgMar w:top="1259" w:right="1797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C4" w:rsidRDefault="00E24BC4" w:rsidP="00914D58">
      <w:r>
        <w:separator/>
      </w:r>
    </w:p>
  </w:endnote>
  <w:endnote w:type="continuationSeparator" w:id="0">
    <w:p w:rsidR="00E24BC4" w:rsidRDefault="00E24BC4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D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160" w:rsidRDefault="005171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C4" w:rsidRDefault="00E24BC4" w:rsidP="00914D58">
      <w:r>
        <w:separator/>
      </w:r>
    </w:p>
  </w:footnote>
  <w:footnote w:type="continuationSeparator" w:id="0">
    <w:p w:rsidR="00E24BC4" w:rsidRDefault="00E24BC4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Default="00914D58" w:rsidP="0051716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6D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17160" w:rsidRDefault="005171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160" w:rsidRPr="00121F71" w:rsidRDefault="00BA6D52" w:rsidP="00517160">
    <w:pPr>
      <w:pStyle w:val="a8"/>
      <w:rPr>
        <w:rFonts w:ascii="Browallia New" w:hAnsi="Browallia New" w:cs="Browallia New"/>
        <w:sz w:val="32"/>
        <w:szCs w:val="32"/>
        <w:lang w:bidi="th-TH"/>
      </w:rPr>
    </w:pPr>
    <w:r>
      <w:rPr>
        <w:rStyle w:val="aa"/>
        <w:rFonts w:ascii="Browallia New" w:hAnsi="Browallia New" w:cs="Browallia New" w:hint="cs"/>
        <w:sz w:val="32"/>
        <w:szCs w:val="32"/>
        <w:cs/>
        <w:lang w:bidi="th-TH"/>
      </w:rPr>
      <w:t xml:space="preserve">                                                                 </w: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begin"/>
    </w:r>
    <w:r w:rsidRPr="00121F71">
      <w:rPr>
        <w:rStyle w:val="aa"/>
        <w:rFonts w:ascii="Browallia New" w:hAnsi="Browallia New" w:cs="Browallia New"/>
        <w:sz w:val="32"/>
        <w:szCs w:val="32"/>
      </w:rPr>
      <w:instrText xml:space="preserve"> PAGE </w:instrTex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separate"/>
    </w:r>
    <w:r w:rsidR="00A91550">
      <w:rPr>
        <w:rStyle w:val="aa"/>
        <w:rFonts w:ascii="Browallia New" w:hAnsi="Browallia New" w:cs="Browallia New"/>
        <w:noProof/>
        <w:sz w:val="32"/>
        <w:szCs w:val="32"/>
        <w:cs/>
        <w:lang w:bidi="th-TH"/>
      </w:rPr>
      <w:t>๕</w:t>
    </w:r>
    <w:r w:rsidR="00914D58" w:rsidRPr="00121F71">
      <w:rPr>
        <w:rStyle w:val="aa"/>
        <w:rFonts w:ascii="Browallia New" w:hAnsi="Browallia New" w:cs="Browallia New"/>
        <w:sz w:val="32"/>
        <w:szCs w:val="32"/>
      </w:rPr>
      <w:fldChar w:fldCharType="end"/>
    </w:r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 xml:space="preserve">                                                     </w:t>
    </w:r>
    <w:proofErr w:type="spellStart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มค</w:t>
    </w:r>
    <w:proofErr w:type="spellEnd"/>
    <w:r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อ</w:t>
    </w:r>
    <w:r w:rsidRPr="00A42B8D">
      <w:rPr>
        <w:rFonts w:ascii="Browallia New" w:hAnsi="Browallia New" w:cs="Browallia New" w:hint="cs"/>
        <w:b/>
        <w:bCs/>
        <w:sz w:val="32"/>
        <w:szCs w:val="32"/>
        <w:cs/>
        <w:lang w:bidi="th-TH"/>
      </w:rPr>
      <w:t>.</w:t>
    </w:r>
    <w:r>
      <w:rPr>
        <w:rFonts w:ascii="Browallia New" w:hAnsi="Browallia New" w:cs="Browallia New" w:hint="cs"/>
        <w:sz w:val="32"/>
        <w:szCs w:val="32"/>
        <w:cs/>
        <w:lang w:bidi="th-TH"/>
      </w:rPr>
      <w:t xml:space="preserve"> 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A"/>
    <w:rsid w:val="00094DC7"/>
    <w:rsid w:val="00287FDC"/>
    <w:rsid w:val="002D0179"/>
    <w:rsid w:val="002E4334"/>
    <w:rsid w:val="00367CE6"/>
    <w:rsid w:val="004F4E7B"/>
    <w:rsid w:val="00517160"/>
    <w:rsid w:val="0070274F"/>
    <w:rsid w:val="00914D58"/>
    <w:rsid w:val="00981C62"/>
    <w:rsid w:val="009B7D2E"/>
    <w:rsid w:val="009C7EEA"/>
    <w:rsid w:val="00A74A4F"/>
    <w:rsid w:val="00A91550"/>
    <w:rsid w:val="00B275C7"/>
    <w:rsid w:val="00BA6D52"/>
    <w:rsid w:val="00C0583C"/>
    <w:rsid w:val="00D5710B"/>
    <w:rsid w:val="00D82561"/>
    <w:rsid w:val="00DA7EFA"/>
    <w:rsid w:val="00E24BC4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DDA6"/>
  <w15:chartTrackingRefBased/>
  <w15:docId w15:val="{DFF5F62C-3D77-4FAC-8823-5A62166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DA7E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7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70">
    <w:name w:val="หัวเรื่อง 7 อักขระ"/>
    <w:basedOn w:val="a3"/>
    <w:link w:val="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4">
    <w:name w:val="footer"/>
    <w:basedOn w:val="a"/>
    <w:link w:val="a5"/>
    <w:rsid w:val="00DA7EFA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3"/>
    <w:link w:val="a4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6">
    <w:name w:val="footnote text"/>
    <w:basedOn w:val="a"/>
    <w:link w:val="a7"/>
    <w:semiHidden/>
    <w:rsid w:val="00DA7EFA"/>
    <w:rPr>
      <w:sz w:val="20"/>
      <w:szCs w:val="20"/>
    </w:rPr>
  </w:style>
  <w:style w:type="character" w:customStyle="1" w:styleId="a7">
    <w:name w:val="ข้อความเชิงอรรถ อักขระ"/>
    <w:basedOn w:val="a3"/>
    <w:link w:val="a6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a8">
    <w:name w:val="header"/>
    <w:basedOn w:val="a"/>
    <w:link w:val="a9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a9">
    <w:name w:val="หัวกระดาษ อักขระ"/>
    <w:basedOn w:val="a3"/>
    <w:link w:val="a8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aa">
    <w:name w:val="page number"/>
    <w:basedOn w:val="a3"/>
    <w:rsid w:val="00DA7EFA"/>
  </w:style>
  <w:style w:type="character" w:customStyle="1" w:styleId="80">
    <w:name w:val="หัวเรื่อง 8 อักขระ"/>
    <w:basedOn w:val="a3"/>
    <w:link w:val="8"/>
    <w:uiPriority w:val="9"/>
    <w:semiHidden/>
    <w:rsid w:val="007027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</dc:creator>
  <cp:keywords/>
  <dc:description/>
  <cp:lastModifiedBy>Boon</cp:lastModifiedBy>
  <cp:revision>6</cp:revision>
  <dcterms:created xsi:type="dcterms:W3CDTF">2018-06-29T05:28:00Z</dcterms:created>
  <dcterms:modified xsi:type="dcterms:W3CDTF">2018-07-01T04:56:00Z</dcterms:modified>
</cp:coreProperties>
</file>